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57669" w14:textId="77777777" w:rsidR="001B7132" w:rsidRDefault="001B7132" w:rsidP="001B71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PROCESSO 1DOC n° 2.042/2025.</w:t>
      </w:r>
    </w:p>
    <w:p w14:paraId="168C73C3" w14:textId="77777777" w:rsidR="001B7132" w:rsidRDefault="001B7132" w:rsidP="001B71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Empenho</w:t>
      </w:r>
      <w:r>
        <w:rPr>
          <w:rFonts w:ascii="Open Sans" w:hAnsi="Open Sans" w:cs="Open Sans"/>
          <w:color w:val="333333"/>
          <w:sz w:val="19"/>
          <w:szCs w:val="19"/>
        </w:rPr>
        <w:t> n° 3289</w:t>
      </w:r>
    </w:p>
    <w:p w14:paraId="2541BC9C" w14:textId="77777777" w:rsidR="001B7132" w:rsidRDefault="001B7132" w:rsidP="001B71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do Empenho:</w:t>
      </w:r>
      <w:r>
        <w:rPr>
          <w:rFonts w:ascii="Open Sans" w:hAnsi="Open Sans" w:cs="Open Sans"/>
          <w:color w:val="333333"/>
          <w:sz w:val="19"/>
          <w:szCs w:val="19"/>
        </w:rPr>
        <w:t> Global.</w:t>
      </w:r>
    </w:p>
    <w:p w14:paraId="65ED6C0F" w14:textId="77777777" w:rsidR="001B7132" w:rsidRDefault="001B7132" w:rsidP="001B71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Contratante</w:t>
      </w:r>
      <w:r>
        <w:rPr>
          <w:rFonts w:ascii="Open Sans" w:hAnsi="Open Sans" w:cs="Open Sans"/>
          <w:color w:val="333333"/>
          <w:sz w:val="19"/>
          <w:szCs w:val="19"/>
        </w:rPr>
        <w:t>: Instituto de Previdência e Assistência dos servidores do Município de Araguaína – IMPAR, CNPJ sob o n° 02.664.384/0001-72.</w:t>
      </w:r>
    </w:p>
    <w:p w14:paraId="60576EE9" w14:textId="77777777" w:rsidR="001B7132" w:rsidRDefault="001B7132" w:rsidP="001B71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Contratada:</w:t>
      </w:r>
      <w:r>
        <w:rPr>
          <w:rFonts w:ascii="Open Sans" w:hAnsi="Open Sans" w:cs="Open Sans"/>
          <w:color w:val="333333"/>
          <w:sz w:val="19"/>
          <w:szCs w:val="19"/>
        </w:rPr>
        <w:t> ASSOCIAÇÃO GAÚCHA DE INSTITUIÇÕES DE PREVIDÊNCIA PÚBLICA - AGIP, inscrita no CNPJ n° 02.672.248/0001-24.</w:t>
      </w:r>
    </w:p>
    <w:p w14:paraId="1546DD54" w14:textId="77777777" w:rsidR="001B7132" w:rsidRDefault="001B7132" w:rsidP="001B71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Objeto:</w:t>
      </w:r>
      <w:r>
        <w:rPr>
          <w:rFonts w:ascii="Open Sans" w:hAnsi="Open Sans" w:cs="Open Sans"/>
          <w:color w:val="333333"/>
          <w:sz w:val="19"/>
          <w:szCs w:val="19"/>
        </w:rPr>
        <w:t> Contratação de um ciclo de palestras na área previdenciária e contábil voltada aos servidores ativos e inativos.</w:t>
      </w:r>
    </w:p>
    <w:p w14:paraId="5AA59C95" w14:textId="77777777" w:rsidR="001B7132" w:rsidRDefault="001B7132" w:rsidP="001B71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de Licitação</w:t>
      </w:r>
      <w:r>
        <w:rPr>
          <w:rFonts w:ascii="Open Sans" w:hAnsi="Open Sans" w:cs="Open Sans"/>
          <w:color w:val="333333"/>
          <w:sz w:val="19"/>
          <w:szCs w:val="19"/>
        </w:rPr>
        <w:t>: Inexigibilidade de licitação.</w:t>
      </w:r>
    </w:p>
    <w:p w14:paraId="1E74DB65" w14:textId="77777777" w:rsidR="001B7132" w:rsidRDefault="001B7132" w:rsidP="001B71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Valor Total</w:t>
      </w:r>
      <w:r>
        <w:rPr>
          <w:rFonts w:ascii="Open Sans" w:hAnsi="Open Sans" w:cs="Open Sans"/>
          <w:color w:val="333333"/>
          <w:sz w:val="19"/>
          <w:szCs w:val="19"/>
        </w:rPr>
        <w:t>: R$ 14.500,00 (quatorze mil e quinhentos reais).</w:t>
      </w:r>
    </w:p>
    <w:p w14:paraId="04116E50" w14:textId="77777777" w:rsidR="001B7132" w:rsidRDefault="001B7132" w:rsidP="001B71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Assinatura</w:t>
      </w:r>
      <w:r>
        <w:rPr>
          <w:rFonts w:ascii="Open Sans" w:hAnsi="Open Sans" w:cs="Open Sans"/>
          <w:color w:val="333333"/>
          <w:sz w:val="19"/>
          <w:szCs w:val="19"/>
        </w:rPr>
        <w:t>: 07/04/2025.</w:t>
      </w:r>
    </w:p>
    <w:p w14:paraId="2BC1A484" w14:textId="77777777" w:rsidR="001B7132" w:rsidRDefault="001B7132" w:rsidP="001B71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Dotação Orçamentária:</w:t>
      </w:r>
      <w:r>
        <w:rPr>
          <w:rFonts w:ascii="Open Sans" w:hAnsi="Open Sans" w:cs="Open Sans"/>
          <w:color w:val="333333"/>
          <w:sz w:val="19"/>
          <w:szCs w:val="19"/>
        </w:rPr>
        <w:t> 09.122.2006.2.371, E.D.: 3.3.90.39.22, Ficha: 20252089.</w:t>
      </w:r>
    </w:p>
    <w:p w14:paraId="3ED1314C" w14:textId="77777777" w:rsidR="001B7132" w:rsidRDefault="001B7132" w:rsidP="001B7132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Signatários:</w:t>
      </w:r>
      <w:r>
        <w:rPr>
          <w:rFonts w:ascii="Open Sans" w:hAnsi="Open Sans" w:cs="Open Sans"/>
          <w:color w:val="333333"/>
          <w:sz w:val="19"/>
          <w:szCs w:val="19"/>
        </w:rPr>
        <w:t> Carlos Murad (Presidente – IMPAR) e </w:t>
      </w:r>
      <w:proofErr w:type="spellStart"/>
      <w:r>
        <w:rPr>
          <w:rFonts w:ascii="Open Sans" w:hAnsi="Open Sans" w:cs="Open Sans"/>
          <w:color w:val="333333"/>
          <w:sz w:val="19"/>
          <w:szCs w:val="19"/>
        </w:rPr>
        <w:t>Alderi</w:t>
      </w:r>
      <w:proofErr w:type="spellEnd"/>
      <w:r>
        <w:rPr>
          <w:rFonts w:ascii="Open Sans" w:hAnsi="Open Sans" w:cs="Open Sans"/>
          <w:color w:val="333333"/>
          <w:sz w:val="19"/>
          <w:szCs w:val="19"/>
        </w:rPr>
        <w:t xml:space="preserve"> Zanata (Representante – Empresa)</w:t>
      </w:r>
    </w:p>
    <w:p w14:paraId="5D19C2FD" w14:textId="5537A4AD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</w:p>
    <w:p w14:paraId="418FDE75" w14:textId="0A3C7FB4" w:rsidR="00592A5E" w:rsidRDefault="00592A5E" w:rsidP="00592A5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77937FD6" w14:textId="1EBBADD6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12977484" w14:textId="26BDD855" w:rsidR="000C21F1" w:rsidRPr="000C21F1" w:rsidRDefault="000C21F1" w:rsidP="000C21F1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282AE3D0" w14:textId="4D152F54" w:rsidR="00F34D7E" w:rsidRPr="00F34D7E" w:rsidRDefault="00F34D7E" w:rsidP="00F34D7E">
      <w:pPr>
        <w:shd w:val="clear" w:color="auto" w:fill="FFFFFF"/>
        <w:spacing w:after="144" w:line="278" w:lineRule="atLeast"/>
        <w:jc w:val="both"/>
        <w:rPr>
          <w:rFonts w:eastAsia="Times New Roman" w:cstheme="minorHAnsi"/>
          <w:color w:val="333333"/>
          <w:kern w:val="0"/>
          <w:lang w:eastAsia="pt-BR"/>
          <w14:ligatures w14:val="none"/>
        </w:rPr>
      </w:pPr>
    </w:p>
    <w:p w14:paraId="04105F3C" w14:textId="7F203340" w:rsidR="009759D1" w:rsidRPr="009759D1" w:rsidRDefault="009759D1" w:rsidP="009759D1">
      <w:pPr>
        <w:shd w:val="clear" w:color="auto" w:fill="FFFFFF"/>
        <w:spacing w:after="144" w:line="278" w:lineRule="atLeast"/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pt-BR"/>
          <w14:ligatures w14:val="none"/>
        </w:rPr>
      </w:pPr>
    </w:p>
    <w:p w14:paraId="51D8CA5C" w14:textId="77777777" w:rsidR="00BE23D6" w:rsidRDefault="00BE23D6"/>
    <w:sectPr w:rsidR="00BE2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618D"/>
    <w:multiLevelType w:val="hybridMultilevel"/>
    <w:tmpl w:val="04FA6C7A"/>
    <w:lvl w:ilvl="0" w:tplc="148EDD44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19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D1"/>
    <w:rsid w:val="000C21F1"/>
    <w:rsid w:val="001B7132"/>
    <w:rsid w:val="00592A5E"/>
    <w:rsid w:val="0074165E"/>
    <w:rsid w:val="0074592C"/>
    <w:rsid w:val="00795C76"/>
    <w:rsid w:val="007B03C3"/>
    <w:rsid w:val="00975744"/>
    <w:rsid w:val="009759D1"/>
    <w:rsid w:val="00997C97"/>
    <w:rsid w:val="00BE23D6"/>
    <w:rsid w:val="00C76BD4"/>
    <w:rsid w:val="00C81D76"/>
    <w:rsid w:val="00CB2E97"/>
    <w:rsid w:val="00F3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6B4A"/>
  <w15:chartTrackingRefBased/>
  <w15:docId w15:val="{1E476B92-D313-4D0B-AA1D-F9B3B53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75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9D1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9759D1"/>
    <w:rPr>
      <w:i/>
      <w:iCs/>
    </w:rPr>
  </w:style>
  <w:style w:type="character" w:styleId="Forte">
    <w:name w:val="Strong"/>
    <w:basedOn w:val="Fontepargpadro"/>
    <w:uiPriority w:val="22"/>
    <w:qFormat/>
    <w:rsid w:val="009759D1"/>
    <w:rPr>
      <w:b/>
      <w:bCs/>
    </w:rPr>
  </w:style>
  <w:style w:type="paragraph" w:styleId="PargrafodaLista">
    <w:name w:val="List Paragraph"/>
    <w:basedOn w:val="Normal"/>
    <w:uiPriority w:val="34"/>
    <w:qFormat/>
    <w:rsid w:val="007416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16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Paranaguá</dc:creator>
  <cp:keywords/>
  <dc:description/>
  <cp:lastModifiedBy>Adalto Sousa</cp:lastModifiedBy>
  <cp:revision>2</cp:revision>
  <dcterms:created xsi:type="dcterms:W3CDTF">2025-04-07T16:12:00Z</dcterms:created>
  <dcterms:modified xsi:type="dcterms:W3CDTF">2025-04-07T16:12:00Z</dcterms:modified>
</cp:coreProperties>
</file>