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26C7549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F0501B">
        <w:rPr>
          <w:rFonts w:asciiTheme="minorHAnsi" w:hAnsiTheme="minorHAnsi" w:cstheme="minorHAnsi"/>
          <w:b/>
          <w:sz w:val="24"/>
          <w:szCs w:val="24"/>
        </w:rPr>
        <w:t>20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6F40FA38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F0501B">
        <w:rPr>
          <w:rFonts w:asciiTheme="minorHAnsi" w:hAnsiTheme="minorHAnsi" w:cstheme="minorHAnsi"/>
          <w:b/>
          <w:sz w:val="24"/>
          <w:szCs w:val="24"/>
        </w:rPr>
        <w:t>2</w:t>
      </w:r>
      <w:r w:rsidR="00AC35E0">
        <w:rPr>
          <w:rFonts w:asciiTheme="minorHAnsi" w:hAnsiTheme="minorHAnsi" w:cstheme="minorHAnsi"/>
          <w:b/>
          <w:sz w:val="24"/>
          <w:szCs w:val="24"/>
        </w:rPr>
        <w:t>1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AC35E0">
        <w:rPr>
          <w:rFonts w:asciiTheme="minorHAnsi" w:hAnsiTheme="minorHAnsi" w:cstheme="minorHAnsi"/>
          <w:b/>
          <w:sz w:val="24"/>
          <w:szCs w:val="24"/>
        </w:rPr>
        <w:t>març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3CD0C278" w:rsidR="001F7D50" w:rsidRPr="001F7D50" w:rsidRDefault="00F0501B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501B">
              <w:rPr>
                <w:rFonts w:asciiTheme="minorHAnsi" w:hAnsiTheme="minorHAnsi" w:cstheme="minorHAnsi"/>
                <w:sz w:val="24"/>
                <w:szCs w:val="24"/>
              </w:rPr>
              <w:t>400/2024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358E2088" w:rsidR="001F7D50" w:rsidRPr="001F7D50" w:rsidRDefault="00F0501B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050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Quarto Termo Aditivo da Locação de Software de Gestão Previdenciária, conforme especificações constantes no Contrato n°004/2021 e no Quarto Aditivo do Contrato n°001/2021.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6C6BC5A5" w:rsidR="003D6FC9" w:rsidRPr="00A00A3A" w:rsidRDefault="00F050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0501B">
              <w:rPr>
                <w:rFonts w:asciiTheme="minorHAnsi" w:hAnsiTheme="minorHAnsi" w:cstheme="minorHAnsi"/>
                <w:sz w:val="24"/>
                <w:szCs w:val="24"/>
              </w:rPr>
              <w:t>FABRICIO ANTUNES DE SOUSA, CPF nº 001.XXX.XXX-XX</w:t>
            </w:r>
          </w:p>
        </w:tc>
        <w:tc>
          <w:tcPr>
            <w:tcW w:w="2236" w:type="dxa"/>
          </w:tcPr>
          <w:p w14:paraId="00BF02C6" w14:textId="02A2AEE4" w:rsidR="003D6FC9" w:rsidRPr="00A00A3A" w:rsidRDefault="00F0501B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0501B">
              <w:rPr>
                <w:rFonts w:asciiTheme="minorHAnsi" w:hAnsiTheme="minorHAnsi" w:cstheme="minorHAnsi"/>
                <w:sz w:val="24"/>
                <w:szCs w:val="24"/>
              </w:rPr>
              <w:t>DANILO ALVES MONTEIRO, CPF nº 046.XXX.XXX-XX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77E24431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0501B">
        <w:rPr>
          <w:rFonts w:asciiTheme="minorHAnsi" w:hAnsiTheme="minorHAnsi" w:cstheme="minorHAnsi"/>
          <w:b/>
          <w:sz w:val="24"/>
          <w:szCs w:val="24"/>
        </w:rPr>
        <w:t>2</w:t>
      </w:r>
      <w:r w:rsidR="00AC35E0">
        <w:rPr>
          <w:rFonts w:asciiTheme="minorHAnsi" w:hAnsiTheme="minorHAnsi" w:cstheme="minorHAnsi"/>
          <w:b/>
          <w:sz w:val="24"/>
          <w:szCs w:val="24"/>
        </w:rPr>
        <w:t>1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AC35E0">
        <w:rPr>
          <w:rFonts w:asciiTheme="minorHAnsi" w:hAnsiTheme="minorHAnsi" w:cstheme="minorHAnsi"/>
          <w:b/>
          <w:sz w:val="24"/>
          <w:szCs w:val="24"/>
        </w:rPr>
        <w:t>març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>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A77D7" w14:textId="77777777" w:rsidR="00A65A78" w:rsidRDefault="00A65A78" w:rsidP="00FE192A">
      <w:pPr>
        <w:spacing w:after="0" w:line="240" w:lineRule="auto"/>
      </w:pPr>
      <w:r>
        <w:separator/>
      </w:r>
    </w:p>
  </w:endnote>
  <w:endnote w:type="continuationSeparator" w:id="0">
    <w:p w14:paraId="7C26B5AA" w14:textId="77777777" w:rsidR="00A65A78" w:rsidRDefault="00A65A78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EA7FB" w14:textId="77777777" w:rsidR="00A65A78" w:rsidRDefault="00A65A78" w:rsidP="00FE192A">
      <w:pPr>
        <w:spacing w:after="0" w:line="240" w:lineRule="auto"/>
      </w:pPr>
      <w:r>
        <w:separator/>
      </w:r>
    </w:p>
  </w:footnote>
  <w:footnote w:type="continuationSeparator" w:id="0">
    <w:p w14:paraId="55153D79" w14:textId="77777777" w:rsidR="00A65A78" w:rsidRDefault="00A65A78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5A78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501B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2025-03-21T10:57:00Z</dcterms:created>
  <dcterms:modified xsi:type="dcterms:W3CDTF">2025-03-21T10:57:00Z</dcterms:modified>
</cp:coreProperties>
</file>