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4B47C8E1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PORTARIA ADM Nº 0</w:t>
      </w:r>
      <w:r w:rsidR="00BD32B6">
        <w:rPr>
          <w:rStyle w:val="Forte"/>
          <w:rFonts w:asciiTheme="minorHAnsi" w:hAnsiTheme="minorHAnsi" w:cstheme="minorHAnsi"/>
          <w:color w:val="333333"/>
          <w:sz w:val="22"/>
          <w:szCs w:val="22"/>
        </w:rPr>
        <w:t>6</w:t>
      </w:r>
      <w:r w:rsidR="005A4005">
        <w:rPr>
          <w:rStyle w:val="Forte"/>
          <w:rFonts w:asciiTheme="minorHAnsi" w:hAnsiTheme="minorHAnsi" w:cstheme="minorHAnsi"/>
          <w:color w:val="333333"/>
          <w:sz w:val="22"/>
          <w:szCs w:val="22"/>
        </w:rPr>
        <w:t>8</w:t>
      </w: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/2025.</w:t>
      </w:r>
    </w:p>
    <w:p w14:paraId="447680F8" w14:textId="77777777" w:rsidR="009E0350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                                                                                                                  </w:t>
      </w:r>
    </w:p>
    <w:p w14:paraId="68C600E3" w14:textId="511ABB64" w:rsidR="001727F9" w:rsidRPr="009E0350" w:rsidRDefault="009E0350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                                                                                                             </w:t>
      </w:r>
      <w:r w:rsidR="001727F9" w:rsidRPr="009E0350">
        <w:rPr>
          <w:rFonts w:asciiTheme="minorHAnsi" w:hAnsiTheme="minorHAnsi" w:cstheme="minorHAnsi"/>
          <w:color w:val="333333"/>
          <w:sz w:val="22"/>
          <w:szCs w:val="22"/>
        </w:rPr>
        <w:t> 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      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Araguaína –TO, </w:t>
      </w:r>
      <w:bookmarkStart w:id="0" w:name="_Hlk205798732"/>
      <w:r w:rsidR="005A4005">
        <w:rPr>
          <w:rStyle w:val="Forte"/>
          <w:rFonts w:asciiTheme="minorHAnsi" w:hAnsiTheme="minorHAnsi" w:cstheme="minorHAnsi"/>
          <w:color w:val="333333"/>
          <w:sz w:val="22"/>
          <w:szCs w:val="22"/>
        </w:rPr>
        <w:t>20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 de </w:t>
      </w: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agost</w:t>
      </w:r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o de 2025</w:t>
      </w:r>
      <w:bookmarkEnd w:id="0"/>
      <w:r w:rsidR="001727F9"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.</w:t>
      </w:r>
    </w:p>
    <w:p w14:paraId="0F1CE32D" w14:textId="22C3D2F3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O PRESIDENTE DO INSTITUTO DE PREVIDÊNCIA DOS SERVIDORES DO MUNICÍPIO DE ARAGUAÍNA – IMPAR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 xml:space="preserve">, no uso de suas atribuições legais conferida pelo Lei Complementar nº </w:t>
      </w:r>
      <w:r w:rsidR="009E0350" w:rsidRPr="009E0350">
        <w:rPr>
          <w:rFonts w:asciiTheme="minorHAnsi" w:hAnsiTheme="minorHAnsi" w:cstheme="minorHAnsi"/>
          <w:color w:val="333333"/>
          <w:sz w:val="22"/>
          <w:szCs w:val="22"/>
        </w:rPr>
        <w:t>209/2025, que revogou a Lei nº 197/2025, a qual reestruturou o IMPAR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,</w:t>
      </w:r>
    </w:p>
    <w:p w14:paraId="6243FF9A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CONSIDERANDO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RESOLVE:</w:t>
      </w:r>
    </w:p>
    <w:p w14:paraId="57520822" w14:textId="03309409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>Art. 1º - DECLARAR INEXIGIBILIDADE DE LICITAÇÃO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, com fulcro no ART. 74, III, alínea F, da Lei nº 14.133/2021, 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para a despesa referente a inscrição dos servidores deste Instituto:</w:t>
      </w:r>
      <w:r w:rsidR="00C43EBD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 xml:space="preserve">Adalto Bezerra de Sousa - Divisão de Compras, Serviços e Licitações do IMPAR e Danilo Alves Montero - Equipe de Planejamento, Aquisições e Contratações do IMPAR (EPAC), no curso: PLANEJAMENTO DAS CONTRATAÇÕES COM USO DA INTELIGÊNCIA ARTIFICIAL, que se realizará nos dias 26 e 27 de agosto de 2025 na cidade do </w:t>
      </w:r>
      <w:proofErr w:type="spellStart"/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Palmas-TO</w:t>
      </w:r>
      <w:proofErr w:type="spellEnd"/>
      <w:r w:rsidR="00C43EBD" w:rsidRPr="00C43EBD">
        <w:rPr>
          <w:rFonts w:asciiTheme="minorHAnsi" w:hAnsiTheme="minorHAnsi" w:cstheme="minorHAnsi"/>
          <w:color w:val="333333"/>
          <w:sz w:val="22"/>
          <w:szCs w:val="22"/>
        </w:rPr>
        <w:t>, em favor da empresa: BARROS E COVALO LTDA-ME, inscrita no CNPJ 25.449.425/0001-03, no valor total de R$ 4.230,00 ( quatro mil, duzentos e trinta reais), cuja despesa correrá por conta do Funcional Programático: 09.122.2006.2.371, Elemento de Despesa: 3.3.90.39 Fonte: 18002111000000, Ficha: 20252089 e Nomenclatura: Outros Serviços de Terceiro Pessoa Jurídica.</w:t>
      </w:r>
      <w:r w:rsidR="009E0350" w:rsidRPr="009E0350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010EE7E8" w14:textId="77777777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Art. 2º </w:t>
      </w:r>
      <w:r w:rsidRPr="009E0350">
        <w:rPr>
          <w:rStyle w:val="Forte"/>
          <w:rFonts w:asciiTheme="minorHAnsi" w:hAnsiTheme="minorHAnsi" w:cstheme="minorHAnsi"/>
          <w:b w:val="0"/>
          <w:bCs w:val="0"/>
          <w:color w:val="333333"/>
          <w:sz w:val="22"/>
          <w:szCs w:val="22"/>
        </w:rPr>
        <w:t>- </w:t>
      </w:r>
      <w:r w:rsidRPr="009E0350">
        <w:rPr>
          <w:rFonts w:asciiTheme="minorHAnsi" w:hAnsiTheme="minorHAnsi" w:cstheme="minorHAnsi"/>
          <w:b/>
          <w:bCs/>
          <w:color w:val="333333"/>
          <w:sz w:val="22"/>
          <w:szCs w:val="22"/>
        </w:rPr>
        <w:t>Esta Portaria entra em vigor na data de sua publicação, revogadas as disposições em contrário.</w:t>
      </w:r>
    </w:p>
    <w:p w14:paraId="33E363CF" w14:textId="029C1CDC" w:rsidR="001727F9" w:rsidRPr="009E0350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9E0350">
        <w:rPr>
          <w:rStyle w:val="Forte"/>
          <w:rFonts w:asciiTheme="minorHAnsi" w:hAnsiTheme="minorHAnsi" w:cstheme="minorHAnsi"/>
          <w:color w:val="333333"/>
          <w:sz w:val="22"/>
          <w:szCs w:val="22"/>
        </w:rPr>
        <w:t xml:space="preserve">GABINETE DO PRESIDENTE DO INSTITUTO DE PREVIDÊNCIA DOS SERVIDORES DO MUNICÍPIO DE ARAGUAÍNA – IMPAR, Araguaína, </w:t>
      </w:r>
      <w:r w:rsidR="005A4005" w:rsidRPr="005A4005">
        <w:rPr>
          <w:rStyle w:val="Forte"/>
          <w:rFonts w:asciiTheme="minorHAnsi" w:hAnsiTheme="minorHAnsi" w:cstheme="minorHAnsi"/>
          <w:color w:val="333333"/>
          <w:sz w:val="22"/>
          <w:szCs w:val="22"/>
        </w:rPr>
        <w:t>20 de agosto de 2025</w:t>
      </w:r>
      <w:r w:rsidRPr="009E0350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69DECE71" w14:textId="7AC43A17" w:rsidR="00703F90" w:rsidRPr="009E0350" w:rsidRDefault="00703F90" w:rsidP="00703F90">
      <w:pPr>
        <w:pStyle w:val="NormalWeb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0120E28D" w14:textId="77873C20" w:rsidR="00036C6E" w:rsidRPr="009E0350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147F2AAD" w14:textId="1BCEE56F" w:rsidR="006353A9" w:rsidRPr="009E0350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41809EC9" w14:textId="33B5482F" w:rsidR="00DF7A53" w:rsidRPr="009E0350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1CAF6CF4" w14:textId="7457CDC5" w:rsidR="005F59AA" w:rsidRPr="009E0350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10F38E81" w14:textId="77777777" w:rsidR="005F59AA" w:rsidRPr="009E0350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6AAEB7BD" w14:textId="77777777" w:rsidR="00EE4A32" w:rsidRPr="009E0350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4BCBB56F" w14:textId="77777777" w:rsidR="00EE4A32" w:rsidRPr="009E0350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</w:rPr>
      </w:pPr>
    </w:p>
    <w:p w14:paraId="60FC531E" w14:textId="77777777" w:rsidR="00D57243" w:rsidRPr="009E0350" w:rsidRDefault="00D57243" w:rsidP="00D57243">
      <w:pPr>
        <w:spacing w:after="0"/>
        <w:ind w:right="-567"/>
        <w:jc w:val="center"/>
        <w:rPr>
          <w:rFonts w:asciiTheme="minorHAnsi" w:hAnsiTheme="minorHAnsi" w:cstheme="minorHAnsi"/>
        </w:rPr>
      </w:pPr>
      <w:r w:rsidRPr="009E0350">
        <w:rPr>
          <w:rFonts w:asciiTheme="minorHAnsi" w:hAnsiTheme="minorHAnsi" w:cstheme="minorHAnsi"/>
        </w:rPr>
        <w:t>___________________________________</w:t>
      </w:r>
    </w:p>
    <w:p w14:paraId="4B0D8009" w14:textId="77777777" w:rsidR="00D57243" w:rsidRPr="009E0350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</w:rPr>
      </w:pPr>
      <w:r w:rsidRPr="009E0350">
        <w:rPr>
          <w:rFonts w:asciiTheme="minorHAnsi" w:hAnsiTheme="minorHAnsi" w:cstheme="minorHAnsi"/>
          <w:b/>
        </w:rPr>
        <w:t>Carlos Murad</w:t>
      </w:r>
    </w:p>
    <w:p w14:paraId="5FF5C6D0" w14:textId="77777777" w:rsidR="00F474C5" w:rsidRPr="009E0350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</w:rPr>
      </w:pPr>
      <w:r w:rsidRPr="009E0350">
        <w:rPr>
          <w:rFonts w:asciiTheme="minorHAnsi" w:hAnsiTheme="minorHAnsi" w:cstheme="minorHAnsi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573B" w14:textId="77777777" w:rsidR="002D060C" w:rsidRDefault="002D060C" w:rsidP="00754499">
      <w:pPr>
        <w:spacing w:after="0" w:line="240" w:lineRule="auto"/>
      </w:pPr>
      <w:r>
        <w:separator/>
      </w:r>
    </w:p>
  </w:endnote>
  <w:endnote w:type="continuationSeparator" w:id="0">
    <w:p w14:paraId="3CC838DE" w14:textId="77777777" w:rsidR="002D060C" w:rsidRDefault="002D060C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CA5D8" w14:textId="77777777" w:rsidR="002D060C" w:rsidRDefault="002D060C" w:rsidP="00754499">
      <w:pPr>
        <w:spacing w:after="0" w:line="240" w:lineRule="auto"/>
      </w:pPr>
      <w:r>
        <w:separator/>
      </w:r>
    </w:p>
  </w:footnote>
  <w:footnote w:type="continuationSeparator" w:id="0">
    <w:p w14:paraId="79D328C9" w14:textId="77777777" w:rsidR="002D060C" w:rsidRDefault="002D060C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058F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060C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A4005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C480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0350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D32B6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43EBD"/>
    <w:rsid w:val="00C521AA"/>
    <w:rsid w:val="00C8396D"/>
    <w:rsid w:val="00C84647"/>
    <w:rsid w:val="00C860BC"/>
    <w:rsid w:val="00C86111"/>
    <w:rsid w:val="00C8694C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2025-08-20T15:26:00Z</dcterms:created>
  <dcterms:modified xsi:type="dcterms:W3CDTF">2025-08-20T15:26:00Z</dcterms:modified>
</cp:coreProperties>
</file>