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06E3E55D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PORTARIA </w:t>
      </w:r>
      <w:r w:rsidR="000E3284">
        <w:rPr>
          <w:rFonts w:ascii="Arial" w:hAnsi="Arial" w:cs="Arial"/>
          <w:b/>
        </w:rPr>
        <w:t xml:space="preserve">ADM </w:t>
      </w:r>
      <w:r>
        <w:rPr>
          <w:rFonts w:ascii="Arial" w:hAnsi="Arial" w:cs="Arial"/>
          <w:b/>
        </w:rPr>
        <w:t>Nº</w:t>
      </w:r>
      <w:r w:rsidR="00012045">
        <w:rPr>
          <w:rFonts w:ascii="Arial" w:hAnsi="Arial" w:cs="Arial"/>
          <w:b/>
        </w:rPr>
        <w:t>0</w:t>
      </w:r>
      <w:r w:rsidR="00A9785B">
        <w:rPr>
          <w:rFonts w:ascii="Arial" w:hAnsi="Arial" w:cs="Arial"/>
          <w:b/>
        </w:rPr>
        <w:t>21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05CA61A1" w14:textId="77777777" w:rsidR="006919B8" w:rsidRPr="006919B8" w:rsidRDefault="006919B8" w:rsidP="006919B8">
      <w:pPr>
        <w:spacing w:after="0" w:line="240" w:lineRule="auto"/>
        <w:jc w:val="right"/>
        <w:rPr>
          <w:rFonts w:ascii="Arial" w:hAnsi="Arial" w:cs="Arial"/>
          <w:b/>
        </w:rPr>
      </w:pPr>
    </w:p>
    <w:p w14:paraId="40102040" w14:textId="6AA3A4AB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r w:rsidR="004B0B32">
        <w:rPr>
          <w:rFonts w:ascii="Arial" w:hAnsi="Arial" w:cs="Arial"/>
          <w:b/>
        </w:rPr>
        <w:t>1</w:t>
      </w:r>
      <w:r w:rsidR="00A9785B">
        <w:rPr>
          <w:rFonts w:ascii="Arial" w:hAnsi="Arial" w:cs="Arial"/>
          <w:b/>
        </w:rPr>
        <w:t>0</w:t>
      </w:r>
      <w:r w:rsidR="00A903BD" w:rsidRPr="00A903BD">
        <w:rPr>
          <w:rFonts w:ascii="Arial" w:hAnsi="Arial" w:cs="Arial"/>
          <w:b/>
        </w:rPr>
        <w:t xml:space="preserve"> de </w:t>
      </w:r>
      <w:r w:rsidR="00A9785B">
        <w:rPr>
          <w:rFonts w:ascii="Arial" w:hAnsi="Arial" w:cs="Arial"/>
          <w:b/>
        </w:rPr>
        <w:t>abril</w:t>
      </w:r>
      <w:r w:rsidR="00A903BD" w:rsidRPr="00A903BD">
        <w:rPr>
          <w:rFonts w:ascii="Arial" w:hAnsi="Arial" w:cs="Arial"/>
          <w:b/>
        </w:rPr>
        <w:t xml:space="preserve"> de 2024</w:t>
      </w:r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r w:rsidR="00C81C3B" w:rsidRPr="00C81C3B">
        <w:rPr>
          <w:rFonts w:ascii="Arial" w:hAnsi="Arial" w:cs="Arial"/>
        </w:rPr>
        <w:t>arts.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52359A43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 xml:space="preserve">o encargo de </w:t>
      </w:r>
      <w:r w:rsidR="00E61878">
        <w:rPr>
          <w:rFonts w:ascii="Arial" w:hAnsi="Arial" w:cs="Arial"/>
        </w:rPr>
        <w:t>Fiscal</w:t>
      </w:r>
      <w:r w:rsidR="00485E63">
        <w:rPr>
          <w:rFonts w:ascii="Arial" w:hAnsi="Arial" w:cs="Arial"/>
        </w:rPr>
        <w:t xml:space="preserve"> </w:t>
      </w:r>
      <w:r w:rsidR="00A46060">
        <w:rPr>
          <w:rFonts w:ascii="Arial" w:hAnsi="Arial" w:cs="Arial"/>
        </w:rPr>
        <w:t>e</w:t>
      </w:r>
      <w:r w:rsidR="00485E63">
        <w:rPr>
          <w:rFonts w:ascii="Arial" w:hAnsi="Arial" w:cs="Arial"/>
        </w:rPr>
        <w:t xml:space="preserve"> </w:t>
      </w:r>
      <w:r w:rsidR="00E61878">
        <w:rPr>
          <w:rFonts w:ascii="Arial" w:hAnsi="Arial" w:cs="Arial"/>
        </w:rPr>
        <w:t>Suplente</w:t>
      </w:r>
      <w:r w:rsidR="00485E63">
        <w:rPr>
          <w:rFonts w:ascii="Arial" w:hAnsi="Arial" w:cs="Arial"/>
        </w:rPr>
        <w:t xml:space="preserve"> dos serviços</w:t>
      </w:r>
      <w:r w:rsidRPr="006919B8">
        <w:rPr>
          <w:rFonts w:ascii="Arial" w:hAnsi="Arial" w:cs="Arial"/>
        </w:rPr>
        <w:t>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5"/>
        <w:gridCol w:w="3558"/>
        <w:gridCol w:w="1975"/>
        <w:gridCol w:w="2236"/>
      </w:tblGrid>
      <w:tr w:rsidR="004B0B32" w:rsidRPr="006919B8" w14:paraId="4BC3667D" w14:textId="77777777" w:rsidTr="004B0B32">
        <w:tc>
          <w:tcPr>
            <w:tcW w:w="1435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 xml:space="preserve">1Doc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558" w:type="dxa"/>
          </w:tcPr>
          <w:p w14:paraId="0CA5D6C0" w14:textId="77777777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Produtos</w:t>
            </w:r>
          </w:p>
        </w:tc>
        <w:tc>
          <w:tcPr>
            <w:tcW w:w="1975" w:type="dxa"/>
          </w:tcPr>
          <w:p w14:paraId="512C3102" w14:textId="1586EBC4" w:rsidR="00485E63" w:rsidRPr="006919B8" w:rsidRDefault="00E61878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Fiscal</w:t>
            </w:r>
            <w:r w:rsidR="00485E63" w:rsidRPr="006919B8">
              <w:rPr>
                <w:rFonts w:ascii="Arial" w:hAnsi="Arial" w:cs="Arial"/>
                <w:b/>
              </w:rPr>
              <w:t xml:space="preserve"> do Contrato</w:t>
            </w:r>
          </w:p>
        </w:tc>
        <w:tc>
          <w:tcPr>
            <w:tcW w:w="2236" w:type="dxa"/>
          </w:tcPr>
          <w:p w14:paraId="2760E87A" w14:textId="42F67E61" w:rsidR="00485E63" w:rsidRPr="006919B8" w:rsidRDefault="00E61878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Suplente</w:t>
            </w:r>
          </w:p>
        </w:tc>
      </w:tr>
      <w:tr w:rsidR="004B0B32" w:rsidRPr="006919B8" w14:paraId="38896A6B" w14:textId="77777777" w:rsidTr="004B0B32">
        <w:tc>
          <w:tcPr>
            <w:tcW w:w="1435" w:type="dxa"/>
          </w:tcPr>
          <w:p w14:paraId="668C9C3A" w14:textId="77777777" w:rsidR="004B0B32" w:rsidRDefault="004B0B32" w:rsidP="004B0B32">
            <w:pPr>
              <w:jc w:val="both"/>
              <w:rPr>
                <w:rFonts w:ascii="Arial" w:hAnsi="Arial" w:cs="Arial"/>
              </w:rPr>
            </w:pPr>
          </w:p>
          <w:p w14:paraId="223F9EE8" w14:textId="7BB8C43A" w:rsidR="004B0B32" w:rsidRPr="006919B8" w:rsidRDefault="004B0B32" w:rsidP="004B0B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A9785B">
              <w:rPr>
                <w:rFonts w:ascii="Arial" w:hAnsi="Arial" w:cs="Arial"/>
              </w:rPr>
              <w:t>833</w:t>
            </w:r>
            <w:r>
              <w:rPr>
                <w:rFonts w:ascii="Arial" w:hAnsi="Arial" w:cs="Arial"/>
              </w:rPr>
              <w:t>/2024</w:t>
            </w:r>
          </w:p>
        </w:tc>
        <w:tc>
          <w:tcPr>
            <w:tcW w:w="3558" w:type="dxa"/>
          </w:tcPr>
          <w:p w14:paraId="7DBFE76B" w14:textId="57B150B8" w:rsidR="004B0B32" w:rsidRPr="006919B8" w:rsidRDefault="004B0B32" w:rsidP="004B0B32">
            <w:pPr>
              <w:jc w:val="both"/>
              <w:rPr>
                <w:rFonts w:ascii="Arial" w:hAnsi="Arial" w:cs="Arial"/>
                <w:b/>
              </w:rPr>
            </w:pPr>
            <w:bookmarkStart w:id="0" w:name="_Hlk159915103"/>
            <w:r>
              <w:rPr>
                <w:rFonts w:ascii="Arial" w:hAnsi="Arial" w:cs="Arial"/>
                <w:bCs/>
              </w:rPr>
              <w:t>Pagamento de d</w:t>
            </w:r>
            <w:r w:rsidRPr="004B0B32">
              <w:rPr>
                <w:rFonts w:ascii="Arial" w:hAnsi="Arial" w:cs="Arial"/>
                <w:bCs/>
              </w:rPr>
              <w:t xml:space="preserve">espesa referente a </w:t>
            </w:r>
            <w:r w:rsidR="00A9785B" w:rsidRPr="006800C6">
              <w:rPr>
                <w:rFonts w:ascii="Arial" w:hAnsi="Arial" w:cs="Arial"/>
                <w:bCs/>
              </w:rPr>
              <w:t>inscrições de integrantes do Conselho Fiscal</w:t>
            </w:r>
            <w:r w:rsidR="00A9785B">
              <w:rPr>
                <w:rFonts w:ascii="Arial" w:hAnsi="Arial" w:cs="Arial"/>
                <w:bCs/>
              </w:rPr>
              <w:t>,</w:t>
            </w:r>
            <w:r w:rsidR="00A9785B" w:rsidRPr="006800C6">
              <w:rPr>
                <w:rFonts w:ascii="Arial" w:hAnsi="Arial" w:cs="Arial"/>
                <w:bCs/>
              </w:rPr>
              <w:t xml:space="preserve"> Comitê de Investimentos</w:t>
            </w:r>
            <w:r w:rsidR="00A9785B">
              <w:rPr>
                <w:rFonts w:ascii="Arial" w:hAnsi="Arial" w:cs="Arial"/>
                <w:bCs/>
              </w:rPr>
              <w:t xml:space="preserve"> e de</w:t>
            </w:r>
            <w:r w:rsidR="00A9785B" w:rsidRPr="006800C6">
              <w:rPr>
                <w:rFonts w:ascii="Arial" w:hAnsi="Arial" w:cs="Arial"/>
                <w:bCs/>
              </w:rPr>
              <w:t xml:space="preserve"> servidores</w:t>
            </w:r>
            <w:r w:rsidR="00A9785B">
              <w:rPr>
                <w:rFonts w:ascii="Arial" w:hAnsi="Arial" w:cs="Arial"/>
                <w:bCs/>
              </w:rPr>
              <w:t xml:space="preserve"> do IMPAR</w:t>
            </w:r>
            <w:r w:rsidR="00A9785B" w:rsidRPr="006800C6">
              <w:rPr>
                <w:rFonts w:ascii="Arial" w:hAnsi="Arial" w:cs="Arial"/>
                <w:bCs/>
              </w:rPr>
              <w:t>, no 2º Congresso Nacional de Conselheiros Previdenciários e Gestores Públicos - ANEPREM, que acontecerá no período de 22 a 24 de abril de 2024, em Fortaleza-CE</w:t>
            </w:r>
            <w:r w:rsidRPr="004B0B32">
              <w:rPr>
                <w:rFonts w:ascii="Arial" w:hAnsi="Arial" w:cs="Arial"/>
                <w:bCs/>
              </w:rPr>
              <w:t xml:space="preserve">, </w:t>
            </w:r>
            <w:bookmarkEnd w:id="0"/>
            <w:r w:rsidRPr="006919B8">
              <w:rPr>
                <w:rFonts w:ascii="Arial" w:hAnsi="Arial" w:cs="Arial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02A44F9C" w:rsidR="004B0B32" w:rsidRPr="006919B8" w:rsidRDefault="004B0B32" w:rsidP="004B0B32">
            <w:pPr>
              <w:jc w:val="both"/>
              <w:rPr>
                <w:rFonts w:ascii="Arial" w:hAnsi="Arial" w:cs="Arial"/>
              </w:rPr>
            </w:pPr>
            <w:r w:rsidRPr="00C900FF">
              <w:rPr>
                <w:rFonts w:ascii="Arial" w:eastAsia="Times New Roman" w:hAnsi="Arial" w:cs="Arial"/>
                <w:lang w:eastAsia="pt-BR"/>
              </w:rPr>
              <w:t>Vania Maria de Brito Rêgo</w:t>
            </w:r>
            <w:r>
              <w:rPr>
                <w:rFonts w:ascii="Arial" w:hAnsi="Arial" w:cs="Arial"/>
              </w:rPr>
              <w:t>, CPF n°960.848.981-49</w:t>
            </w:r>
          </w:p>
        </w:tc>
        <w:tc>
          <w:tcPr>
            <w:tcW w:w="2236" w:type="dxa"/>
          </w:tcPr>
          <w:p w14:paraId="076B402B" w14:textId="2697362B" w:rsidR="004B0B32" w:rsidRPr="00485E63" w:rsidRDefault="004B0B32" w:rsidP="004B0B32">
            <w:pPr>
              <w:rPr>
                <w:rFonts w:ascii="Arial" w:hAnsi="Arial" w:cs="Arial"/>
              </w:rPr>
            </w:pPr>
            <w:r w:rsidRPr="0037108D">
              <w:rPr>
                <w:rFonts w:ascii="Arial" w:hAnsi="Arial" w:cs="Arial"/>
              </w:rPr>
              <w:t>Baltazar José de Borba</w:t>
            </w:r>
            <w:r w:rsidRPr="00D77810">
              <w:rPr>
                <w:rFonts w:ascii="Arial" w:hAnsi="Arial" w:cs="Arial"/>
              </w:rPr>
              <w:t xml:space="preserve">, CPF nº </w:t>
            </w:r>
            <w:r>
              <w:rPr>
                <w:rFonts w:ascii="Arial" w:hAnsi="Arial" w:cs="Arial"/>
              </w:rPr>
              <w:t>186.867.451-72</w:t>
            </w:r>
            <w:r w:rsidRPr="00D77810">
              <w:rPr>
                <w:rFonts w:ascii="Arial" w:hAnsi="Arial" w:cs="Arial"/>
              </w:rPr>
              <w:t>.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986C0B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2º São atribuições do Gestor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:</w:t>
      </w:r>
    </w:p>
    <w:p w14:paraId="319CFB7C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6E68A24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I - controlar o prazo de vigência d</w:t>
      </w:r>
      <w:r w:rsidR="0068653A">
        <w:rPr>
          <w:rFonts w:ascii="Arial" w:hAnsi="Arial" w:cs="Arial"/>
        </w:rPr>
        <w:t xml:space="preserve">o serviço </w:t>
      </w:r>
      <w:r w:rsidRPr="006919B8">
        <w:rPr>
          <w:rFonts w:ascii="Arial" w:hAnsi="Arial" w:cs="Arial"/>
        </w:rPr>
        <w:t xml:space="preserve">sob sua responsabilidade, e encaminhar a solicitação de prorrogação; </w:t>
      </w:r>
    </w:p>
    <w:p w14:paraId="3F27778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verificar se a prestação de serviços será cumprida integral ou parceladamente; </w:t>
      </w:r>
    </w:p>
    <w:p w14:paraId="682082B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III - anotar em formulário próprio todas as ocorrências relacionadas com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, determinando o que for necessário à regularização das faltas ou defeitos observados; </w:t>
      </w:r>
    </w:p>
    <w:p w14:paraId="424404D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atestar as notas fiscais encaminhadas à unidade competente para pagamento; </w:t>
      </w:r>
    </w:p>
    <w:p w14:paraId="467B96A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comunicar à unidade competente, formalmente, irregularidades cometidas passíveis de penalidade, após os contatos prévios com a contratada; </w:t>
      </w:r>
    </w:p>
    <w:p w14:paraId="0E508FD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solicitar à unidade competente esclarecimentos de dúvidas relativas ao contrato sob sua responsabilidade; </w:t>
      </w:r>
    </w:p>
    <w:p w14:paraId="43AB03E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acompanhar o cumprimento, pela contratada, do cronograma físico-financeiro; </w:t>
      </w:r>
    </w:p>
    <w:p w14:paraId="12C14B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estabelecer prazo para correção de eventuais pendências na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e informar à autoridade competente ocorrências que possam gerar dificuldades à conclusão </w:t>
      </w:r>
      <w:r w:rsidR="0068653A">
        <w:rPr>
          <w:rFonts w:ascii="Arial" w:hAnsi="Arial" w:cs="Arial"/>
        </w:rPr>
        <w:t>do serviço</w:t>
      </w:r>
      <w:r w:rsidRPr="006919B8">
        <w:rPr>
          <w:rFonts w:ascii="Arial" w:hAnsi="Arial" w:cs="Arial"/>
        </w:rPr>
        <w:t xml:space="preserve"> ou em relação a terceiros; </w:t>
      </w:r>
    </w:p>
    <w:p w14:paraId="1C764E6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lastRenderedPageBreak/>
        <w:t>IX - encaminhar à autoridade competente eventuais pedidos de modificações no cronograma físico-financeiro, substituições de materiais e equipamentos, formulados pela contratada.</w:t>
      </w:r>
    </w:p>
    <w:p w14:paraId="01AB017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Art. 3º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acompanhar e fiscalizar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relatar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opinar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X - exigir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Art. 4º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74933E01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4B0B32">
        <w:rPr>
          <w:rFonts w:ascii="Arial" w:hAnsi="Arial" w:cs="Arial"/>
          <w:b/>
        </w:rPr>
        <w:t>1</w:t>
      </w:r>
      <w:r w:rsidR="00A9785B">
        <w:rPr>
          <w:rFonts w:ascii="Arial" w:hAnsi="Arial" w:cs="Arial"/>
          <w:b/>
        </w:rPr>
        <w:t>0</w:t>
      </w:r>
      <w:r w:rsidR="00A903BD" w:rsidRPr="00A903BD">
        <w:rPr>
          <w:rFonts w:ascii="Arial" w:hAnsi="Arial" w:cs="Arial"/>
          <w:b/>
        </w:rPr>
        <w:t xml:space="preserve"> de </w:t>
      </w:r>
      <w:r w:rsidR="00A9785B">
        <w:rPr>
          <w:rFonts w:ascii="Arial" w:hAnsi="Arial" w:cs="Arial"/>
          <w:b/>
        </w:rPr>
        <w:t>abril</w:t>
      </w:r>
      <w:r w:rsidR="00A903BD" w:rsidRPr="00A903BD">
        <w:rPr>
          <w:rFonts w:ascii="Arial" w:hAnsi="Arial" w:cs="Arial"/>
          <w:b/>
        </w:rPr>
        <w:t xml:space="preserve">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2761B2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29881" w14:textId="77777777" w:rsidR="008A759D" w:rsidRDefault="008A759D" w:rsidP="00FE192A">
      <w:pPr>
        <w:spacing w:after="0" w:line="240" w:lineRule="auto"/>
      </w:pPr>
      <w:r>
        <w:separator/>
      </w:r>
    </w:p>
  </w:endnote>
  <w:endnote w:type="continuationSeparator" w:id="0">
    <w:p w14:paraId="02C56F5E" w14:textId="77777777" w:rsidR="008A759D" w:rsidRDefault="008A759D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8807A" w14:textId="77777777" w:rsidR="008A759D" w:rsidRDefault="008A759D" w:rsidP="00FE192A">
      <w:pPr>
        <w:spacing w:after="0" w:line="240" w:lineRule="auto"/>
      </w:pPr>
      <w:r>
        <w:separator/>
      </w:r>
    </w:p>
  </w:footnote>
  <w:footnote w:type="continuationSeparator" w:id="0">
    <w:p w14:paraId="02E45E8A" w14:textId="77777777" w:rsidR="008A759D" w:rsidRDefault="008A759D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722C"/>
    <w:rsid w:val="00092030"/>
    <w:rsid w:val="00092ECA"/>
    <w:rsid w:val="000B0D62"/>
    <w:rsid w:val="000B3387"/>
    <w:rsid w:val="000B3766"/>
    <w:rsid w:val="000B5D94"/>
    <w:rsid w:val="000C4121"/>
    <w:rsid w:val="000C56B7"/>
    <w:rsid w:val="000D2FF6"/>
    <w:rsid w:val="000D55A1"/>
    <w:rsid w:val="000E3284"/>
    <w:rsid w:val="000E7471"/>
    <w:rsid w:val="000F10D7"/>
    <w:rsid w:val="00100E54"/>
    <w:rsid w:val="00111685"/>
    <w:rsid w:val="00151CCD"/>
    <w:rsid w:val="00156961"/>
    <w:rsid w:val="00157398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6A51"/>
    <w:rsid w:val="002B7751"/>
    <w:rsid w:val="002C61BD"/>
    <w:rsid w:val="002E14E3"/>
    <w:rsid w:val="002E27FD"/>
    <w:rsid w:val="002E579C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AFB"/>
    <w:rsid w:val="004819B4"/>
    <w:rsid w:val="00482847"/>
    <w:rsid w:val="00482959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F34E1"/>
    <w:rsid w:val="00602BB8"/>
    <w:rsid w:val="00603087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A759D"/>
    <w:rsid w:val="008B1432"/>
    <w:rsid w:val="008B1605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A003CE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617A"/>
    <w:rsid w:val="00A759CF"/>
    <w:rsid w:val="00A82737"/>
    <w:rsid w:val="00A846F8"/>
    <w:rsid w:val="00A876DA"/>
    <w:rsid w:val="00A87D9E"/>
    <w:rsid w:val="00A903BD"/>
    <w:rsid w:val="00A90F99"/>
    <w:rsid w:val="00A9785B"/>
    <w:rsid w:val="00AA1A46"/>
    <w:rsid w:val="00AA1A91"/>
    <w:rsid w:val="00AA5D6E"/>
    <w:rsid w:val="00AB3537"/>
    <w:rsid w:val="00AC1A93"/>
    <w:rsid w:val="00AC3675"/>
    <w:rsid w:val="00AC5473"/>
    <w:rsid w:val="00AC5C1E"/>
    <w:rsid w:val="00AD3B78"/>
    <w:rsid w:val="00AE2B4B"/>
    <w:rsid w:val="00B15CDE"/>
    <w:rsid w:val="00B16DBD"/>
    <w:rsid w:val="00B2637B"/>
    <w:rsid w:val="00B34DB0"/>
    <w:rsid w:val="00B47974"/>
    <w:rsid w:val="00B51DD1"/>
    <w:rsid w:val="00B52B05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1878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688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3</cp:revision>
  <cp:lastPrinted>2020-07-14T12:17:00Z</cp:lastPrinted>
  <dcterms:created xsi:type="dcterms:W3CDTF">2024-04-10T10:40:00Z</dcterms:created>
  <dcterms:modified xsi:type="dcterms:W3CDTF">2024-04-10T10:47:00Z</dcterms:modified>
</cp:coreProperties>
</file>