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29A4449F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BF631C">
        <w:rPr>
          <w:rFonts w:asciiTheme="minorHAnsi" w:hAnsiTheme="minorHAnsi" w:cstheme="minorHAnsi"/>
          <w:b/>
          <w:sz w:val="24"/>
          <w:szCs w:val="24"/>
        </w:rPr>
        <w:t>1</w:t>
      </w:r>
      <w:r w:rsidR="00AC35E0">
        <w:rPr>
          <w:rFonts w:asciiTheme="minorHAnsi" w:hAnsiTheme="minorHAnsi" w:cstheme="minorHAnsi"/>
          <w:b/>
          <w:sz w:val="24"/>
          <w:szCs w:val="24"/>
        </w:rPr>
        <w:t>9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68A9B8B5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AC35E0">
        <w:rPr>
          <w:rFonts w:asciiTheme="minorHAnsi" w:hAnsiTheme="minorHAnsi" w:cstheme="minorHAnsi"/>
          <w:b/>
          <w:sz w:val="24"/>
          <w:szCs w:val="24"/>
        </w:rPr>
        <w:t>11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AC35E0">
        <w:rPr>
          <w:rFonts w:asciiTheme="minorHAnsi" w:hAnsiTheme="minorHAnsi" w:cstheme="minorHAnsi"/>
          <w:b/>
          <w:sz w:val="24"/>
          <w:szCs w:val="24"/>
        </w:rPr>
        <w:t>març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326A7977" w:rsidR="001F7D50" w:rsidRPr="001F7D50" w:rsidRDefault="001F7D50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7D50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  <w:r w:rsidR="00AC35E0">
              <w:rPr>
                <w:rFonts w:asciiTheme="minorHAnsi" w:hAnsiTheme="minorHAnsi" w:cstheme="minorHAnsi"/>
                <w:sz w:val="24"/>
                <w:szCs w:val="24"/>
              </w:rPr>
              <w:t>474</w:t>
            </w:r>
            <w:r w:rsidRPr="001F7D50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2C2D0999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DBFE76B" w14:textId="7FD1B3C1" w:rsidR="001F7D50" w:rsidRPr="001F7D50" w:rsidRDefault="00AC35E0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</w:t>
            </w:r>
            <w:r w:rsidRPr="00AC35E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ontratação de empresa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s</w:t>
            </w:r>
            <w:r w:rsidRPr="00AC35E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especializada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s</w:t>
            </w:r>
            <w:r w:rsidRPr="00AC35E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em fornecimento de peças e serviços para manutenção das impressoras deste instituto para o ano de 2025</w:t>
            </w:r>
            <w:r w:rsidR="001F7D50"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 conforme especificações constantes no Termo de Referência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A396934" w14:textId="2A30A6B7" w:rsidR="00DA4305" w:rsidRPr="00DA4305" w:rsidRDefault="00BF631C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DANILO ALVES MONTEIRO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, CPF nº 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46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384270ED" w:rsidR="003D6FC9" w:rsidRPr="00A00A3A" w:rsidRDefault="00BF631C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FABRICIO ANTUNES DE SOUSA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, CPF nº 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01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5E329DAA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C35E0">
        <w:rPr>
          <w:rFonts w:asciiTheme="minorHAnsi" w:hAnsiTheme="minorHAnsi" w:cstheme="minorHAnsi"/>
          <w:b/>
          <w:sz w:val="24"/>
          <w:szCs w:val="24"/>
        </w:rPr>
        <w:t>11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AC35E0">
        <w:rPr>
          <w:rFonts w:asciiTheme="minorHAnsi" w:hAnsiTheme="minorHAnsi" w:cstheme="minorHAnsi"/>
          <w:b/>
          <w:sz w:val="24"/>
          <w:szCs w:val="24"/>
        </w:rPr>
        <w:t>març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>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06AC7" w14:textId="77777777" w:rsidR="008B36C2" w:rsidRDefault="008B36C2" w:rsidP="00FE192A">
      <w:pPr>
        <w:spacing w:after="0" w:line="240" w:lineRule="auto"/>
      </w:pPr>
      <w:r>
        <w:separator/>
      </w:r>
    </w:p>
  </w:endnote>
  <w:endnote w:type="continuationSeparator" w:id="0">
    <w:p w14:paraId="697F8F78" w14:textId="77777777" w:rsidR="008B36C2" w:rsidRDefault="008B36C2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0BC90" w14:textId="77777777" w:rsidR="008B36C2" w:rsidRDefault="008B36C2" w:rsidP="00FE192A">
      <w:pPr>
        <w:spacing w:after="0" w:line="240" w:lineRule="auto"/>
      </w:pPr>
      <w:r>
        <w:separator/>
      </w:r>
    </w:p>
  </w:footnote>
  <w:footnote w:type="continuationSeparator" w:id="0">
    <w:p w14:paraId="563037E3" w14:textId="77777777" w:rsidR="008B36C2" w:rsidRDefault="008B36C2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2025-03-10T16:10:00Z</dcterms:created>
  <dcterms:modified xsi:type="dcterms:W3CDTF">2025-03-10T16:10:00Z</dcterms:modified>
</cp:coreProperties>
</file>