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3AE348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970C55">
        <w:rPr>
          <w:rFonts w:asciiTheme="minorHAnsi" w:hAnsiTheme="minorHAnsi" w:cstheme="minorHAnsi"/>
          <w:b/>
          <w:sz w:val="24"/>
          <w:szCs w:val="24"/>
        </w:rPr>
        <w:t>22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2FC87BA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970C55">
        <w:rPr>
          <w:rFonts w:asciiTheme="minorHAnsi" w:hAnsiTheme="minorHAnsi" w:cstheme="minorHAnsi"/>
          <w:b/>
          <w:sz w:val="24"/>
          <w:szCs w:val="24"/>
        </w:rPr>
        <w:t>03 de 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12A493" w14:textId="3C1535C2" w:rsidR="00DA4305" w:rsidRPr="00DA4305" w:rsidRDefault="00970C5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70C55">
              <w:rPr>
                <w:rFonts w:asciiTheme="minorHAnsi" w:hAnsiTheme="minorHAnsi" w:cstheme="minorHAnsi"/>
                <w:sz w:val="24"/>
                <w:szCs w:val="24"/>
              </w:rPr>
              <w:t>2.042/2025</w:t>
            </w:r>
          </w:p>
          <w:p w14:paraId="2D409636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A430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1CF645E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F9E72DF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 w:val="restart"/>
          </w:tcPr>
          <w:p w14:paraId="7DBFE76B" w14:textId="5C788877" w:rsidR="003D6FC9" w:rsidRPr="00A00A3A" w:rsidRDefault="00970C55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Contratação de um </w:t>
            </w:r>
            <w:r w:rsidR="007F253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c</w:t>
            </w: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iclo de </w:t>
            </w:r>
            <w:r w:rsidR="007F253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</w:t>
            </w: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alestras na </w:t>
            </w:r>
            <w:r w:rsidR="007F253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á</w:t>
            </w: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rea </w:t>
            </w:r>
            <w:r w:rsidR="007F253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</w:t>
            </w: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revidenciária e </w:t>
            </w:r>
            <w:r w:rsidR="007F253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c</w:t>
            </w:r>
            <w:r w:rsidRPr="00970C5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ontábil voltada aos servidores ativos e inativos,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336D9702" w:rsidR="00DA4305" w:rsidRPr="00DA4305" w:rsidRDefault="00970C5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70C55">
              <w:rPr>
                <w:rFonts w:asciiTheme="minorHAnsi" w:hAnsiTheme="minorHAnsi" w:cstheme="minorHAnsi"/>
                <w:sz w:val="24"/>
                <w:szCs w:val="24"/>
              </w:rPr>
              <w:t>Erval Vieira de Souza, CPF n° 829.XXX.XXX-XX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0CA6E22B" w:rsidR="003D6FC9" w:rsidRPr="00A00A3A" w:rsidRDefault="00970C55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70C55">
              <w:rPr>
                <w:rFonts w:asciiTheme="minorHAnsi" w:hAnsiTheme="minorHAnsi" w:cstheme="minorHAnsi"/>
                <w:sz w:val="24"/>
                <w:szCs w:val="24"/>
              </w:rPr>
              <w:t xml:space="preserve">Fabrício Antunes de Sousa,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001</w:t>
            </w:r>
            <w:r w:rsidRPr="00970C55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6E05245F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70C55" w:rsidRPr="00970C55">
        <w:rPr>
          <w:rFonts w:asciiTheme="minorHAnsi" w:hAnsiTheme="minorHAnsi" w:cstheme="minorHAnsi"/>
          <w:b/>
          <w:sz w:val="24"/>
          <w:szCs w:val="24"/>
        </w:rPr>
        <w:t>03 de abril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E0391" w14:textId="77777777" w:rsidR="001C036A" w:rsidRDefault="001C036A" w:rsidP="00FE192A">
      <w:pPr>
        <w:spacing w:after="0" w:line="240" w:lineRule="auto"/>
      </w:pPr>
      <w:r>
        <w:separator/>
      </w:r>
    </w:p>
  </w:endnote>
  <w:endnote w:type="continuationSeparator" w:id="0">
    <w:p w14:paraId="3D1D2EF0" w14:textId="77777777" w:rsidR="001C036A" w:rsidRDefault="001C036A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3E70D" w14:textId="77777777" w:rsidR="001C036A" w:rsidRDefault="001C036A" w:rsidP="00FE192A">
      <w:pPr>
        <w:spacing w:after="0" w:line="240" w:lineRule="auto"/>
      </w:pPr>
      <w:r>
        <w:separator/>
      </w:r>
    </w:p>
  </w:footnote>
  <w:footnote w:type="continuationSeparator" w:id="0">
    <w:p w14:paraId="23AF85A9" w14:textId="77777777" w:rsidR="001C036A" w:rsidRDefault="001C036A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036A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253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0C55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4</cp:revision>
  <cp:lastPrinted>2020-07-14T12:17:00Z</cp:lastPrinted>
  <dcterms:created xsi:type="dcterms:W3CDTF">2025-04-03T16:07:00Z</dcterms:created>
  <dcterms:modified xsi:type="dcterms:W3CDTF">2025-04-03T16:10:00Z</dcterms:modified>
</cp:coreProperties>
</file>