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5C69D" w14:textId="2A4BBC1A" w:rsidR="002F5B9A" w:rsidRPr="002F5B9A" w:rsidRDefault="002F5B9A" w:rsidP="002F5B9A">
      <w:pPr>
        <w:spacing w:after="0" w:line="240" w:lineRule="auto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>PORTARIA ADM Nº 0</w:t>
      </w:r>
      <w:r w:rsidR="00595F19">
        <w:rPr>
          <w:rFonts w:ascii="Arial" w:hAnsi="Arial" w:cs="Arial"/>
          <w:b/>
        </w:rPr>
        <w:t>16</w:t>
      </w:r>
      <w:r w:rsidRPr="002F5B9A">
        <w:rPr>
          <w:rFonts w:ascii="Arial" w:hAnsi="Arial" w:cs="Arial"/>
          <w:b/>
        </w:rPr>
        <w:t>/202</w:t>
      </w:r>
      <w:r w:rsidR="001C5F78">
        <w:rPr>
          <w:rFonts w:ascii="Arial" w:hAnsi="Arial" w:cs="Arial"/>
          <w:b/>
        </w:rPr>
        <w:t>5</w:t>
      </w:r>
      <w:r w:rsidRPr="002F5B9A">
        <w:rPr>
          <w:rFonts w:ascii="Arial" w:hAnsi="Arial" w:cs="Arial"/>
          <w:b/>
        </w:rPr>
        <w:t>.</w:t>
      </w:r>
    </w:p>
    <w:p w14:paraId="60211AB9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10B130E" w14:textId="0B370021" w:rsidR="002F5B9A" w:rsidRPr="002F5B9A" w:rsidRDefault="002F5B9A" w:rsidP="00B62047">
      <w:pPr>
        <w:spacing w:after="0" w:line="240" w:lineRule="auto"/>
        <w:ind w:left="5103"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                                                                                                 Araguaína –TO, </w:t>
      </w:r>
      <w:r w:rsidR="00595F19">
        <w:rPr>
          <w:rFonts w:ascii="Arial" w:hAnsi="Arial" w:cs="Arial"/>
          <w:b/>
        </w:rPr>
        <w:t>2</w:t>
      </w:r>
      <w:r w:rsidR="001C5F78">
        <w:rPr>
          <w:rFonts w:ascii="Arial" w:hAnsi="Arial" w:cs="Arial"/>
          <w:b/>
        </w:rPr>
        <w:t>7</w:t>
      </w:r>
      <w:r w:rsidRPr="002F5B9A">
        <w:rPr>
          <w:rFonts w:ascii="Arial" w:hAnsi="Arial" w:cs="Arial"/>
          <w:b/>
        </w:rPr>
        <w:t xml:space="preserve"> de </w:t>
      </w:r>
      <w:r w:rsidR="001C5F78">
        <w:rPr>
          <w:rFonts w:ascii="Arial" w:hAnsi="Arial" w:cs="Arial"/>
          <w:b/>
        </w:rPr>
        <w:t>fevereiro</w:t>
      </w:r>
      <w:r w:rsidRPr="002F5B9A">
        <w:rPr>
          <w:rFonts w:ascii="Arial" w:hAnsi="Arial" w:cs="Arial"/>
          <w:b/>
        </w:rPr>
        <w:t xml:space="preserve"> de 202</w:t>
      </w:r>
      <w:r w:rsidR="001C5F78">
        <w:rPr>
          <w:rFonts w:ascii="Arial" w:hAnsi="Arial" w:cs="Arial"/>
          <w:b/>
        </w:rPr>
        <w:t>5</w:t>
      </w:r>
      <w:r w:rsidRPr="002F5B9A">
        <w:rPr>
          <w:rFonts w:ascii="Arial" w:hAnsi="Arial" w:cs="Arial"/>
          <w:b/>
        </w:rPr>
        <w:t xml:space="preserve">. </w:t>
      </w:r>
    </w:p>
    <w:p w14:paraId="50E6F6D9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798B8ED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="001C5F78" w:rsidRPr="001C5F78">
        <w:rPr>
          <w:rFonts w:ascii="Arial" w:hAnsi="Arial" w:cs="Arial"/>
          <w:b/>
        </w:rPr>
        <w:t>no uso de suas atribuições legais conferida pelo Lei Complementar nº 197/2025, que revogou a Lei nº 1.808/1998, a qual reestruturou o IMPAR</w:t>
      </w:r>
      <w:r w:rsidRPr="002F5B9A">
        <w:rPr>
          <w:rFonts w:ascii="Arial" w:hAnsi="Arial" w:cs="Arial"/>
          <w:b/>
        </w:rPr>
        <w:t>;</w:t>
      </w:r>
    </w:p>
    <w:p w14:paraId="48FB2A9F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69EFD63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CONSIDERANDO </w:t>
      </w:r>
      <w:r w:rsidRPr="002F5B9A">
        <w:rPr>
          <w:rFonts w:ascii="Arial" w:hAnsi="Arial" w:cs="Arial"/>
          <w:bCs/>
        </w:rPr>
        <w:t>os princípios que norteiam a Administração Pública, legalidade, moralidade, impessoalidade, publicidade, eficiência e razoabilidade;</w:t>
      </w:r>
    </w:p>
    <w:p w14:paraId="7C6BA0D1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8057AAB" w14:textId="77777777" w:rsid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2F5B9A">
        <w:rPr>
          <w:rFonts w:ascii="Arial" w:hAnsi="Arial" w:cs="Arial"/>
          <w:b/>
        </w:rPr>
        <w:t xml:space="preserve">CONSIDERANDO </w:t>
      </w:r>
      <w:r w:rsidR="0029011E" w:rsidRPr="0029011E">
        <w:rPr>
          <w:rFonts w:ascii="Arial" w:hAnsi="Arial" w:cs="Arial"/>
          <w:bCs/>
        </w:rPr>
        <w:t xml:space="preserve">o Decreto Municipal nº </w:t>
      </w:r>
      <w:r w:rsidR="00EC654B" w:rsidRPr="00EC654B">
        <w:rPr>
          <w:rFonts w:ascii="Arial" w:hAnsi="Arial" w:cs="Arial"/>
          <w:bCs/>
        </w:rPr>
        <w:t>258/2024</w:t>
      </w:r>
      <w:r w:rsidR="00EC654B">
        <w:rPr>
          <w:rFonts w:ascii="Arial" w:hAnsi="Arial" w:cs="Arial"/>
          <w:bCs/>
        </w:rPr>
        <w:t xml:space="preserve"> </w:t>
      </w:r>
      <w:r w:rsidR="0029011E" w:rsidRPr="0029011E">
        <w:rPr>
          <w:rFonts w:ascii="Arial" w:hAnsi="Arial" w:cs="Arial"/>
          <w:bCs/>
        </w:rPr>
        <w:t xml:space="preserve">que dispõe sobre as normas e orientações para contratação e execução de despesas sob a forma de dispensa de licitação e inexigibilidade, decorrente da lei Federal 14.133/2021, no âmbito da administração pública do município de </w:t>
      </w:r>
      <w:proofErr w:type="spellStart"/>
      <w:r w:rsidR="0029011E" w:rsidRPr="0029011E">
        <w:rPr>
          <w:rFonts w:ascii="Arial" w:hAnsi="Arial" w:cs="Arial"/>
          <w:bCs/>
        </w:rPr>
        <w:t>Araguaína-TO</w:t>
      </w:r>
      <w:proofErr w:type="spellEnd"/>
      <w:r w:rsidR="0029011E" w:rsidRPr="0029011E">
        <w:rPr>
          <w:rFonts w:ascii="Arial" w:hAnsi="Arial" w:cs="Arial"/>
          <w:bCs/>
        </w:rPr>
        <w:t>, e ainda Instrução Normativa nº 001/2024-IMPAR</w:t>
      </w:r>
      <w:r w:rsidRPr="002F5B9A">
        <w:rPr>
          <w:rFonts w:ascii="Arial" w:hAnsi="Arial" w:cs="Arial"/>
          <w:bCs/>
        </w:rPr>
        <w:t>;</w:t>
      </w:r>
    </w:p>
    <w:p w14:paraId="153FDEFF" w14:textId="77777777" w:rsidR="0029011E" w:rsidRDefault="0029011E" w:rsidP="002F5B9A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</w:p>
    <w:p w14:paraId="4E5A8D31" w14:textId="77777777" w:rsidR="0029011E" w:rsidRPr="002F5B9A" w:rsidRDefault="0029011E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 xml:space="preserve">CONSIDERANDO </w:t>
      </w:r>
      <w:r w:rsidRPr="000E58E7">
        <w:rPr>
          <w:rFonts w:ascii="Arial" w:hAnsi="Arial" w:cs="Arial"/>
        </w:rPr>
        <w:t>que a empresa abaixo descrita, é a detentora do menor preço;</w:t>
      </w:r>
    </w:p>
    <w:p w14:paraId="02E75F41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13DFAE9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CONSIDERANDO </w:t>
      </w:r>
      <w:r w:rsidR="00F24687" w:rsidRPr="00F24687">
        <w:rPr>
          <w:rFonts w:ascii="Arial" w:hAnsi="Arial" w:cs="Arial"/>
          <w:bCs/>
        </w:rPr>
        <w:t>o Parecer Referencial nº 015/2024, emitido pela Procuradoria Jurídica, pela legalidade da presente despesa por meio de Dispensa de Licitação;</w:t>
      </w:r>
    </w:p>
    <w:p w14:paraId="41CF7C43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FDEE8FB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>RESOLVE:</w:t>
      </w:r>
    </w:p>
    <w:p w14:paraId="359CB954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87EA4AE" w14:textId="5B2BC504" w:rsidR="002F5B9A" w:rsidRDefault="002F5B9A" w:rsidP="00595F19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2F5B9A">
        <w:rPr>
          <w:rFonts w:ascii="Arial" w:hAnsi="Arial" w:cs="Arial"/>
          <w:b/>
        </w:rPr>
        <w:t xml:space="preserve">Art. 1º - DECLARAR </w:t>
      </w:r>
      <w:r w:rsidR="0029011E">
        <w:rPr>
          <w:rFonts w:ascii="Arial" w:hAnsi="Arial" w:cs="Arial"/>
          <w:b/>
        </w:rPr>
        <w:t>DISPENSA</w:t>
      </w:r>
      <w:r w:rsidRPr="002F5B9A">
        <w:rPr>
          <w:rFonts w:ascii="Arial" w:hAnsi="Arial" w:cs="Arial"/>
          <w:b/>
        </w:rPr>
        <w:t xml:space="preserve"> DE LICITAÇÃO, </w:t>
      </w:r>
      <w:r w:rsidR="00F24687" w:rsidRPr="00F24687">
        <w:rPr>
          <w:rFonts w:ascii="Arial" w:hAnsi="Arial" w:cs="Arial"/>
          <w:bCs/>
        </w:rPr>
        <w:t xml:space="preserve">com fulcro no ART. 75, INC. II, DA LEI FEDERAL Nº 14.133/2021, para </w:t>
      </w:r>
      <w:r w:rsidR="001C5F78">
        <w:rPr>
          <w:rFonts w:ascii="Arial" w:hAnsi="Arial" w:cs="Arial"/>
          <w:bCs/>
        </w:rPr>
        <w:t xml:space="preserve">contratação de prestação de serviços de </w:t>
      </w:r>
      <w:r w:rsidR="00595F19">
        <w:rPr>
          <w:rFonts w:ascii="Arial" w:hAnsi="Arial" w:cs="Arial"/>
          <w:bCs/>
        </w:rPr>
        <w:t>emissão de certificado digital E-CNPJ A1</w:t>
      </w:r>
      <w:r w:rsidR="001C5F78" w:rsidRPr="001C5F78">
        <w:rPr>
          <w:rFonts w:ascii="Arial" w:hAnsi="Arial" w:cs="Arial"/>
          <w:bCs/>
        </w:rPr>
        <w:t>, deste instituto</w:t>
      </w:r>
      <w:r w:rsidR="00F24687" w:rsidRPr="00F24687">
        <w:rPr>
          <w:rFonts w:ascii="Arial" w:hAnsi="Arial" w:cs="Arial"/>
          <w:bCs/>
        </w:rPr>
        <w:t xml:space="preserve">, em favor da empresa </w:t>
      </w:r>
      <w:proofErr w:type="spellStart"/>
      <w:r w:rsidR="00595F19">
        <w:rPr>
          <w:rFonts w:ascii="Arial" w:hAnsi="Arial" w:cs="Arial"/>
          <w:bCs/>
        </w:rPr>
        <w:t>Certins</w:t>
      </w:r>
      <w:proofErr w:type="spellEnd"/>
      <w:r w:rsidR="00595F19">
        <w:rPr>
          <w:rFonts w:ascii="Arial" w:hAnsi="Arial" w:cs="Arial"/>
          <w:bCs/>
        </w:rPr>
        <w:t xml:space="preserve"> Ltda</w:t>
      </w:r>
      <w:r w:rsidR="001D274E">
        <w:rPr>
          <w:rFonts w:ascii="Arial" w:hAnsi="Arial" w:cs="Arial"/>
          <w:bCs/>
        </w:rPr>
        <w:t xml:space="preserve">, </w:t>
      </w:r>
      <w:bookmarkStart w:id="0" w:name="_Hlk174389879"/>
      <w:r w:rsidR="00595F19">
        <w:rPr>
          <w:rFonts w:ascii="Arial" w:hAnsi="Arial" w:cs="Arial"/>
          <w:bCs/>
        </w:rPr>
        <w:t>i</w:t>
      </w:r>
      <w:r w:rsidR="001D274E">
        <w:rPr>
          <w:rFonts w:ascii="Arial" w:hAnsi="Arial" w:cs="Arial"/>
          <w:bCs/>
        </w:rPr>
        <w:t xml:space="preserve">nscrita no CNPJ </w:t>
      </w:r>
      <w:r w:rsidR="001D274E" w:rsidRPr="001D274E">
        <w:rPr>
          <w:rFonts w:ascii="Arial" w:hAnsi="Arial" w:cs="Arial"/>
          <w:bCs/>
        </w:rPr>
        <w:t>n°</w:t>
      </w:r>
      <w:bookmarkEnd w:id="0"/>
      <w:r w:rsidR="00595F19" w:rsidRPr="00595F19">
        <w:rPr>
          <w:rFonts w:ascii="Arial" w:hAnsi="Arial" w:cs="Arial"/>
          <w:bCs/>
        </w:rPr>
        <w:t>45.353.747/0001-61</w:t>
      </w:r>
      <w:r w:rsidR="000765D8" w:rsidRPr="000765D8">
        <w:rPr>
          <w:rFonts w:ascii="Arial" w:hAnsi="Arial" w:cs="Arial"/>
          <w:bCs/>
        </w:rPr>
        <w:t xml:space="preserve"> </w:t>
      </w:r>
      <w:r w:rsidR="000765D8" w:rsidRPr="00F24687">
        <w:rPr>
          <w:rFonts w:ascii="Arial" w:hAnsi="Arial" w:cs="Arial"/>
          <w:bCs/>
        </w:rPr>
        <w:t xml:space="preserve">no valor total de </w:t>
      </w:r>
      <w:r w:rsidR="00595F19" w:rsidRPr="00595F19">
        <w:rPr>
          <w:rFonts w:ascii="Arial" w:hAnsi="Arial" w:cs="Arial"/>
          <w:bCs/>
        </w:rPr>
        <w:t xml:space="preserve"> R$ 149,00 (cento e quarenta e nove reais)</w:t>
      </w:r>
      <w:r w:rsidR="00F24687" w:rsidRPr="00F24687">
        <w:rPr>
          <w:rFonts w:ascii="Arial" w:hAnsi="Arial" w:cs="Arial"/>
          <w:bCs/>
        </w:rPr>
        <w:t>,</w:t>
      </w:r>
      <w:r w:rsidR="001D274E">
        <w:rPr>
          <w:rFonts w:ascii="Arial" w:hAnsi="Arial" w:cs="Arial"/>
          <w:bCs/>
        </w:rPr>
        <w:t xml:space="preserve"> </w:t>
      </w:r>
      <w:r w:rsidR="00F24687" w:rsidRPr="00F24687">
        <w:rPr>
          <w:rFonts w:ascii="Arial" w:hAnsi="Arial" w:cs="Arial"/>
          <w:bCs/>
        </w:rPr>
        <w:t xml:space="preserve">cuja despesa correrá por conta do Funcional Programático: 09.122.2006.2.371, Elemento de Despesa: </w:t>
      </w:r>
      <w:r w:rsidR="00595F19" w:rsidRPr="00595F19">
        <w:rPr>
          <w:rFonts w:ascii="Arial" w:hAnsi="Arial" w:cs="Arial"/>
          <w:bCs/>
        </w:rPr>
        <w:t>3.3.90.40.23</w:t>
      </w:r>
      <w:r w:rsidR="00215DEA" w:rsidRPr="00215DEA">
        <w:rPr>
          <w:rFonts w:ascii="Arial" w:hAnsi="Arial" w:cs="Arial"/>
          <w:bCs/>
        </w:rPr>
        <w:t xml:space="preserve"> </w:t>
      </w:r>
      <w:r w:rsidR="00F24687" w:rsidRPr="00F24687">
        <w:rPr>
          <w:rFonts w:ascii="Arial" w:hAnsi="Arial" w:cs="Arial"/>
          <w:bCs/>
        </w:rPr>
        <w:t>Fonte: 1800</w:t>
      </w:r>
      <w:r w:rsidR="001C5F78">
        <w:rPr>
          <w:rFonts w:ascii="Arial" w:hAnsi="Arial" w:cs="Arial"/>
          <w:bCs/>
        </w:rPr>
        <w:t>2</w:t>
      </w:r>
      <w:r w:rsidR="00F24687" w:rsidRPr="00F24687">
        <w:rPr>
          <w:rFonts w:ascii="Arial" w:hAnsi="Arial" w:cs="Arial"/>
          <w:bCs/>
        </w:rPr>
        <w:t xml:space="preserve">111000000, Ficha: </w:t>
      </w:r>
      <w:r w:rsidR="001C5F78" w:rsidRPr="001C5F78">
        <w:rPr>
          <w:rFonts w:ascii="Arial" w:hAnsi="Arial" w:cs="Arial"/>
          <w:bCs/>
        </w:rPr>
        <w:t>20252089</w:t>
      </w:r>
      <w:r w:rsidR="00595F19">
        <w:rPr>
          <w:rFonts w:ascii="Arial" w:hAnsi="Arial" w:cs="Arial"/>
          <w:bCs/>
        </w:rPr>
        <w:t>,</w:t>
      </w:r>
      <w:r w:rsidR="00F24687" w:rsidRPr="00F24687">
        <w:rPr>
          <w:rFonts w:ascii="Arial" w:hAnsi="Arial" w:cs="Arial"/>
          <w:bCs/>
        </w:rPr>
        <w:t xml:space="preserve"> Nomenclatura: </w:t>
      </w:r>
      <w:r w:rsidR="00595F19" w:rsidRPr="00595F19">
        <w:rPr>
          <w:rFonts w:ascii="Arial" w:hAnsi="Arial" w:cs="Arial"/>
          <w:bCs/>
        </w:rPr>
        <w:t>Serviço de Tecnologia da Informação e Comunicação - PJ</w:t>
      </w:r>
      <w:r w:rsidR="00215DEA">
        <w:rPr>
          <w:rFonts w:ascii="Arial" w:hAnsi="Arial" w:cs="Arial"/>
          <w:bCs/>
        </w:rPr>
        <w:t>.</w:t>
      </w:r>
    </w:p>
    <w:p w14:paraId="0D8086E6" w14:textId="77777777" w:rsidR="00215DEA" w:rsidRPr="000765D8" w:rsidRDefault="00215DE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6C3D74F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Art. 2º - Esta Portaria entra em vigor na data de sua publicação, revogadas as disposições em contrário; </w:t>
      </w:r>
    </w:p>
    <w:p w14:paraId="7227BC8D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97958AB" w14:textId="75970B61" w:rsidR="00D57243" w:rsidRPr="000E58E7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GABINETE DO PRESIDENTE DO INSTITUTO DE PREVIDÊNCIA DOS SERVIDORES DO MUNICÍPIO DE ARAGUAÍNA – IMPAR, Araguaína, </w:t>
      </w:r>
      <w:r w:rsidR="00595F19">
        <w:rPr>
          <w:rFonts w:ascii="Arial" w:hAnsi="Arial" w:cs="Arial"/>
          <w:b/>
        </w:rPr>
        <w:t>2</w:t>
      </w:r>
      <w:r w:rsidR="001C5F78">
        <w:rPr>
          <w:rFonts w:ascii="Arial" w:hAnsi="Arial" w:cs="Arial"/>
          <w:b/>
        </w:rPr>
        <w:t>7</w:t>
      </w:r>
      <w:r w:rsidR="00410DBD" w:rsidRPr="00410DBD">
        <w:rPr>
          <w:rFonts w:ascii="Arial" w:hAnsi="Arial" w:cs="Arial"/>
          <w:b/>
        </w:rPr>
        <w:t xml:space="preserve"> de </w:t>
      </w:r>
      <w:r w:rsidR="001C5F78">
        <w:rPr>
          <w:rFonts w:ascii="Arial" w:hAnsi="Arial" w:cs="Arial"/>
          <w:b/>
        </w:rPr>
        <w:t>fevereiro</w:t>
      </w:r>
      <w:r w:rsidR="00410DBD" w:rsidRPr="00410DBD">
        <w:rPr>
          <w:rFonts w:ascii="Arial" w:hAnsi="Arial" w:cs="Arial"/>
          <w:b/>
        </w:rPr>
        <w:t xml:space="preserve"> de 202</w:t>
      </w:r>
      <w:r w:rsidR="001C5F78">
        <w:rPr>
          <w:rFonts w:ascii="Arial" w:hAnsi="Arial" w:cs="Arial"/>
          <w:b/>
        </w:rPr>
        <w:t>5</w:t>
      </w:r>
      <w:r w:rsidR="00D57243" w:rsidRPr="000E58E7">
        <w:rPr>
          <w:rFonts w:ascii="Arial" w:hAnsi="Arial" w:cs="Arial"/>
          <w:b/>
        </w:rPr>
        <w:t>.</w:t>
      </w:r>
    </w:p>
    <w:p w14:paraId="3F4B843E" w14:textId="77777777" w:rsidR="00870471" w:rsidRPr="000E58E7" w:rsidRDefault="00870471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F1D1C8F" w14:textId="77777777" w:rsidR="00D57243" w:rsidRPr="000E58E7" w:rsidRDefault="00D57243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2ADD7237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C7380C6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61FE8C5" w14:textId="77777777" w:rsidR="00EE4A32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131BA49" w14:textId="77777777" w:rsidR="00D51BD5" w:rsidRPr="000E58E7" w:rsidRDefault="00D51BD5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BC471DC" w14:textId="77777777" w:rsidR="00EE4A32" w:rsidRPr="000E58E7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A5101FA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</w:rPr>
      </w:pPr>
      <w:r w:rsidRPr="000E58E7">
        <w:rPr>
          <w:rFonts w:ascii="Arial" w:hAnsi="Arial" w:cs="Arial"/>
        </w:rPr>
        <w:t>___________________________________</w:t>
      </w:r>
    </w:p>
    <w:p w14:paraId="50C5B3CE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Carlos Murad</w:t>
      </w:r>
    </w:p>
    <w:p w14:paraId="4B8FB376" w14:textId="77777777" w:rsidR="00F474C5" w:rsidRPr="000E58E7" w:rsidRDefault="00D57243" w:rsidP="00F474C5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Presidente – IMPAR</w:t>
      </w:r>
    </w:p>
    <w:sectPr w:rsidR="00F474C5" w:rsidRPr="000E58E7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9F239" w14:textId="77777777" w:rsidR="005857BD" w:rsidRDefault="005857BD" w:rsidP="00754499">
      <w:pPr>
        <w:spacing w:after="0" w:line="240" w:lineRule="auto"/>
      </w:pPr>
      <w:r>
        <w:separator/>
      </w:r>
    </w:p>
  </w:endnote>
  <w:endnote w:type="continuationSeparator" w:id="0">
    <w:p w14:paraId="2954E764" w14:textId="77777777" w:rsidR="005857BD" w:rsidRDefault="005857BD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01967" w14:textId="7D3FAFFA" w:rsidR="002B502F" w:rsidRPr="00A01808" w:rsidRDefault="0074641F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EA576D" wp14:editId="71C71363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8590395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8B6CA4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10CCA" w14:textId="77777777" w:rsidR="005857BD" w:rsidRDefault="005857BD" w:rsidP="00754499">
      <w:pPr>
        <w:spacing w:after="0" w:line="240" w:lineRule="auto"/>
      </w:pPr>
      <w:r>
        <w:separator/>
      </w:r>
    </w:p>
  </w:footnote>
  <w:footnote w:type="continuationSeparator" w:id="0">
    <w:p w14:paraId="43771D06" w14:textId="77777777" w:rsidR="005857BD" w:rsidRDefault="005857BD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61F74" w14:textId="36CB35CE" w:rsidR="002B502F" w:rsidRDefault="0074641F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612BC9D2" wp14:editId="34F85B16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18426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142076">
    <w:abstractNumId w:val="1"/>
  </w:num>
  <w:num w:numId="2" w16cid:durableId="227035719">
    <w:abstractNumId w:val="5"/>
  </w:num>
  <w:num w:numId="3" w16cid:durableId="973869890">
    <w:abstractNumId w:val="4"/>
  </w:num>
  <w:num w:numId="4" w16cid:durableId="16742297">
    <w:abstractNumId w:val="3"/>
  </w:num>
  <w:num w:numId="5" w16cid:durableId="120156887">
    <w:abstractNumId w:val="2"/>
  </w:num>
  <w:num w:numId="6" w16cid:durableId="1963609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1616"/>
    <w:rsid w:val="0001286E"/>
    <w:rsid w:val="00015287"/>
    <w:rsid w:val="0001617E"/>
    <w:rsid w:val="00017820"/>
    <w:rsid w:val="00024A8A"/>
    <w:rsid w:val="0002505B"/>
    <w:rsid w:val="000260F0"/>
    <w:rsid w:val="00026BF2"/>
    <w:rsid w:val="00031576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765D8"/>
    <w:rsid w:val="00095149"/>
    <w:rsid w:val="000A2A5A"/>
    <w:rsid w:val="000C242E"/>
    <w:rsid w:val="000D362F"/>
    <w:rsid w:val="000E48CB"/>
    <w:rsid w:val="000E58E7"/>
    <w:rsid w:val="000E6C80"/>
    <w:rsid w:val="000E7318"/>
    <w:rsid w:val="000F50D3"/>
    <w:rsid w:val="00101935"/>
    <w:rsid w:val="0010210E"/>
    <w:rsid w:val="00102A9F"/>
    <w:rsid w:val="00103A15"/>
    <w:rsid w:val="00105BC1"/>
    <w:rsid w:val="00107998"/>
    <w:rsid w:val="00110165"/>
    <w:rsid w:val="00126172"/>
    <w:rsid w:val="00126508"/>
    <w:rsid w:val="001277A7"/>
    <w:rsid w:val="00134F2D"/>
    <w:rsid w:val="00137616"/>
    <w:rsid w:val="00137F34"/>
    <w:rsid w:val="00144D2A"/>
    <w:rsid w:val="00150D7B"/>
    <w:rsid w:val="00162EEE"/>
    <w:rsid w:val="00163384"/>
    <w:rsid w:val="001654C0"/>
    <w:rsid w:val="00175A4A"/>
    <w:rsid w:val="001825DE"/>
    <w:rsid w:val="00183CE4"/>
    <w:rsid w:val="00184149"/>
    <w:rsid w:val="001922F8"/>
    <w:rsid w:val="00193B56"/>
    <w:rsid w:val="001A383E"/>
    <w:rsid w:val="001A473F"/>
    <w:rsid w:val="001A6BEA"/>
    <w:rsid w:val="001A6CE3"/>
    <w:rsid w:val="001B1CD2"/>
    <w:rsid w:val="001B2BDF"/>
    <w:rsid w:val="001B7671"/>
    <w:rsid w:val="001C4787"/>
    <w:rsid w:val="001C5F78"/>
    <w:rsid w:val="001D274E"/>
    <w:rsid w:val="001D3BF0"/>
    <w:rsid w:val="001D675F"/>
    <w:rsid w:val="001F34A0"/>
    <w:rsid w:val="00203CC2"/>
    <w:rsid w:val="00215DEA"/>
    <w:rsid w:val="00254667"/>
    <w:rsid w:val="002610BF"/>
    <w:rsid w:val="00265FF6"/>
    <w:rsid w:val="002836AF"/>
    <w:rsid w:val="00284E54"/>
    <w:rsid w:val="00286AA7"/>
    <w:rsid w:val="00287A48"/>
    <w:rsid w:val="0029011E"/>
    <w:rsid w:val="00290716"/>
    <w:rsid w:val="00294B64"/>
    <w:rsid w:val="002A045E"/>
    <w:rsid w:val="002A23D7"/>
    <w:rsid w:val="002A2A53"/>
    <w:rsid w:val="002B317C"/>
    <w:rsid w:val="002B502F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66FE"/>
    <w:rsid w:val="00322785"/>
    <w:rsid w:val="00325FF4"/>
    <w:rsid w:val="00327284"/>
    <w:rsid w:val="00340BF7"/>
    <w:rsid w:val="00344E88"/>
    <w:rsid w:val="0034674A"/>
    <w:rsid w:val="00346C13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1425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10DBD"/>
    <w:rsid w:val="0042125F"/>
    <w:rsid w:val="00421C58"/>
    <w:rsid w:val="00425E7E"/>
    <w:rsid w:val="00430CB8"/>
    <w:rsid w:val="00431491"/>
    <w:rsid w:val="00435119"/>
    <w:rsid w:val="00441154"/>
    <w:rsid w:val="00445C2A"/>
    <w:rsid w:val="00447B35"/>
    <w:rsid w:val="00455D60"/>
    <w:rsid w:val="00473F75"/>
    <w:rsid w:val="00477567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857BD"/>
    <w:rsid w:val="00592733"/>
    <w:rsid w:val="00595F19"/>
    <w:rsid w:val="005B7B3D"/>
    <w:rsid w:val="005C189E"/>
    <w:rsid w:val="005C6255"/>
    <w:rsid w:val="005C65CA"/>
    <w:rsid w:val="005E0E15"/>
    <w:rsid w:val="005F1E51"/>
    <w:rsid w:val="005F59AA"/>
    <w:rsid w:val="00600F99"/>
    <w:rsid w:val="0061090B"/>
    <w:rsid w:val="00614B95"/>
    <w:rsid w:val="00622094"/>
    <w:rsid w:val="00635AD1"/>
    <w:rsid w:val="006423CD"/>
    <w:rsid w:val="00642C66"/>
    <w:rsid w:val="00644844"/>
    <w:rsid w:val="00646B44"/>
    <w:rsid w:val="00652700"/>
    <w:rsid w:val="00653E1E"/>
    <w:rsid w:val="006600F3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D5359"/>
    <w:rsid w:val="006D706F"/>
    <w:rsid w:val="006E490F"/>
    <w:rsid w:val="006F0A05"/>
    <w:rsid w:val="007152D2"/>
    <w:rsid w:val="00725BA9"/>
    <w:rsid w:val="007276B3"/>
    <w:rsid w:val="00731595"/>
    <w:rsid w:val="007405A8"/>
    <w:rsid w:val="00741938"/>
    <w:rsid w:val="007425D3"/>
    <w:rsid w:val="0074512B"/>
    <w:rsid w:val="0074641F"/>
    <w:rsid w:val="00746F6E"/>
    <w:rsid w:val="007531F9"/>
    <w:rsid w:val="00754499"/>
    <w:rsid w:val="007743A5"/>
    <w:rsid w:val="00776C73"/>
    <w:rsid w:val="00777411"/>
    <w:rsid w:val="0078009F"/>
    <w:rsid w:val="007A38B4"/>
    <w:rsid w:val="007A629A"/>
    <w:rsid w:val="007A7AA5"/>
    <w:rsid w:val="007B2A94"/>
    <w:rsid w:val="007B62DD"/>
    <w:rsid w:val="007C1BDE"/>
    <w:rsid w:val="007C3713"/>
    <w:rsid w:val="007C7902"/>
    <w:rsid w:val="007C7CBB"/>
    <w:rsid w:val="007D4F1E"/>
    <w:rsid w:val="007D7261"/>
    <w:rsid w:val="007E189A"/>
    <w:rsid w:val="007E58F6"/>
    <w:rsid w:val="007E7415"/>
    <w:rsid w:val="007F6C35"/>
    <w:rsid w:val="007F79AB"/>
    <w:rsid w:val="007F7AB0"/>
    <w:rsid w:val="00811186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20CF"/>
    <w:rsid w:val="00A82393"/>
    <w:rsid w:val="00A874B8"/>
    <w:rsid w:val="00A900E9"/>
    <w:rsid w:val="00A92605"/>
    <w:rsid w:val="00A94D36"/>
    <w:rsid w:val="00AC0F56"/>
    <w:rsid w:val="00AD423D"/>
    <w:rsid w:val="00AE3787"/>
    <w:rsid w:val="00AF4B76"/>
    <w:rsid w:val="00AF6B63"/>
    <w:rsid w:val="00B02BC7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62047"/>
    <w:rsid w:val="00B8226F"/>
    <w:rsid w:val="00B85155"/>
    <w:rsid w:val="00B92A5F"/>
    <w:rsid w:val="00B940F0"/>
    <w:rsid w:val="00BA0359"/>
    <w:rsid w:val="00BA507C"/>
    <w:rsid w:val="00BB26F6"/>
    <w:rsid w:val="00BB59AE"/>
    <w:rsid w:val="00BC0F6D"/>
    <w:rsid w:val="00BE109C"/>
    <w:rsid w:val="00BE30E9"/>
    <w:rsid w:val="00BE5E15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521AA"/>
    <w:rsid w:val="00C66718"/>
    <w:rsid w:val="00C8396D"/>
    <w:rsid w:val="00C84647"/>
    <w:rsid w:val="00C860BC"/>
    <w:rsid w:val="00C86111"/>
    <w:rsid w:val="00C9065D"/>
    <w:rsid w:val="00C91843"/>
    <w:rsid w:val="00C93D94"/>
    <w:rsid w:val="00C96827"/>
    <w:rsid w:val="00C96ABE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6604"/>
    <w:rsid w:val="00D211AC"/>
    <w:rsid w:val="00D43BBD"/>
    <w:rsid w:val="00D4414B"/>
    <w:rsid w:val="00D51BD5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57FB"/>
    <w:rsid w:val="00DB7959"/>
    <w:rsid w:val="00DD1743"/>
    <w:rsid w:val="00DD3850"/>
    <w:rsid w:val="00DE1579"/>
    <w:rsid w:val="00DE4222"/>
    <w:rsid w:val="00E01E40"/>
    <w:rsid w:val="00E036C9"/>
    <w:rsid w:val="00E079AD"/>
    <w:rsid w:val="00E10A1E"/>
    <w:rsid w:val="00E13A26"/>
    <w:rsid w:val="00E20A23"/>
    <w:rsid w:val="00E258FC"/>
    <w:rsid w:val="00E425C4"/>
    <w:rsid w:val="00E51368"/>
    <w:rsid w:val="00E526BB"/>
    <w:rsid w:val="00E53693"/>
    <w:rsid w:val="00E57FD5"/>
    <w:rsid w:val="00E66525"/>
    <w:rsid w:val="00E74AF9"/>
    <w:rsid w:val="00E86E49"/>
    <w:rsid w:val="00E924C3"/>
    <w:rsid w:val="00E97C60"/>
    <w:rsid w:val="00EB102D"/>
    <w:rsid w:val="00EB4709"/>
    <w:rsid w:val="00EB58C4"/>
    <w:rsid w:val="00EB5AD0"/>
    <w:rsid w:val="00EC5BE4"/>
    <w:rsid w:val="00EC654B"/>
    <w:rsid w:val="00ED0B39"/>
    <w:rsid w:val="00ED212D"/>
    <w:rsid w:val="00EE1265"/>
    <w:rsid w:val="00EE1AE4"/>
    <w:rsid w:val="00EE4A32"/>
    <w:rsid w:val="00EF5DBB"/>
    <w:rsid w:val="00F11692"/>
    <w:rsid w:val="00F166A9"/>
    <w:rsid w:val="00F21BFA"/>
    <w:rsid w:val="00F24687"/>
    <w:rsid w:val="00F347A8"/>
    <w:rsid w:val="00F35842"/>
    <w:rsid w:val="00F409EE"/>
    <w:rsid w:val="00F474C5"/>
    <w:rsid w:val="00F53C77"/>
    <w:rsid w:val="00F65F26"/>
    <w:rsid w:val="00F705C1"/>
    <w:rsid w:val="00F74CE4"/>
    <w:rsid w:val="00F76F2E"/>
    <w:rsid w:val="00F82B5F"/>
    <w:rsid w:val="00F83F2E"/>
    <w:rsid w:val="00F850C2"/>
    <w:rsid w:val="00F92887"/>
    <w:rsid w:val="00F94B06"/>
    <w:rsid w:val="00F94E6F"/>
    <w:rsid w:val="00FB105A"/>
    <w:rsid w:val="00FB3556"/>
    <w:rsid w:val="00FB7292"/>
    <w:rsid w:val="00FC6029"/>
    <w:rsid w:val="00FE0339"/>
    <w:rsid w:val="00FE29B0"/>
    <w:rsid w:val="00FE7DBF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EFA59"/>
  <w15:chartTrackingRefBased/>
  <w15:docId w15:val="{857E92BE-9186-4A2D-9C2A-430DC23A5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313</Words>
  <Characters>1692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3</cp:revision>
  <cp:lastPrinted>2023-08-23T11:22:00Z</cp:lastPrinted>
  <dcterms:created xsi:type="dcterms:W3CDTF">2025-02-27T13:20:00Z</dcterms:created>
  <dcterms:modified xsi:type="dcterms:W3CDTF">2025-02-27T13:21:00Z</dcterms:modified>
</cp:coreProperties>
</file>